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AB4" w:rsidRDefault="007E6AB4" w:rsidP="007E6AB4">
      <w:pPr>
        <w:spacing w:line="199" w:lineRule="auto"/>
        <w:ind w:left="90"/>
        <w:rPr>
          <w:b/>
          <w:bCs/>
          <w:spacing w:val="-6"/>
          <w:w w:val="105"/>
        </w:rPr>
      </w:pPr>
      <w:r>
        <w:rPr>
          <w:b/>
          <w:bCs/>
          <w:spacing w:val="-6"/>
          <w:w w:val="105"/>
        </w:rPr>
        <w:t xml:space="preserve">  </w:t>
      </w:r>
    </w:p>
    <w:p w:rsidR="007E6AB4" w:rsidRDefault="007E6AB4">
      <w:pPr>
        <w:spacing w:line="199" w:lineRule="auto"/>
        <w:ind w:left="1512"/>
        <w:rPr>
          <w:b/>
          <w:bCs/>
          <w:spacing w:val="-6"/>
          <w:w w:val="105"/>
        </w:rPr>
      </w:pPr>
    </w:p>
    <w:p w:rsidR="007E6AB4" w:rsidRDefault="000739A1" w:rsidP="00B8045A">
      <w:pPr>
        <w:spacing w:line="199" w:lineRule="auto"/>
        <w:ind w:left="180"/>
        <w:rPr>
          <w:b/>
          <w:bCs/>
          <w:spacing w:val="-6"/>
          <w:w w:val="105"/>
        </w:rPr>
      </w:pPr>
      <w:r>
        <w:rPr>
          <w:noProof/>
        </w:rPr>
        <w:drawing>
          <wp:inline distT="0" distB="0" distL="0" distR="0">
            <wp:extent cx="2190750" cy="3019425"/>
            <wp:effectExtent l="19050" t="0" r="0" b="0"/>
            <wp:docPr id="35" name="Picture 35" descr="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_Pi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pacing w:val="-6"/>
          <w:w w:val="105"/>
        </w:rPr>
        <w:drawing>
          <wp:inline distT="0" distB="0" distL="0" distR="0">
            <wp:extent cx="4514850" cy="1819275"/>
            <wp:effectExtent l="19050" t="0" r="0" b="0"/>
            <wp:docPr id="38" name="Picture 38" descr="C:\Documents and Settings\Christian Leonardi\Desktop\Eastern P logo w. web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Christian Leonardi\Desktop\Eastern P logo w. web12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6AB4" w:rsidRDefault="007E6AB4">
      <w:pPr>
        <w:spacing w:line="199" w:lineRule="auto"/>
        <w:ind w:left="1512"/>
        <w:rPr>
          <w:b/>
          <w:bCs/>
          <w:spacing w:val="-6"/>
          <w:w w:val="105"/>
        </w:rPr>
      </w:pPr>
    </w:p>
    <w:p w:rsidR="007E6AB4" w:rsidRPr="000739A1" w:rsidRDefault="00B8045A">
      <w:pPr>
        <w:spacing w:line="199" w:lineRule="auto"/>
        <w:ind w:left="1512"/>
        <w:rPr>
          <w:rFonts w:ascii="Arial Rounded MT Bold" w:hAnsi="Arial Rounded MT Bold"/>
          <w:bCs/>
          <w:color w:val="548DD4" w:themeColor="text2" w:themeTint="99"/>
          <w:spacing w:val="-6"/>
          <w:w w:val="105"/>
          <w:sz w:val="44"/>
          <w:szCs w:val="44"/>
        </w:rPr>
      </w:pPr>
      <w:r w:rsidRPr="000739A1">
        <w:rPr>
          <w:rFonts w:ascii="Arial Rounded MT Bold" w:hAnsi="Arial Rounded MT Bold"/>
          <w:bCs/>
          <w:color w:val="548DD4" w:themeColor="text2" w:themeTint="99"/>
          <w:spacing w:val="-6"/>
          <w:w w:val="105"/>
          <w:sz w:val="44"/>
          <w:szCs w:val="44"/>
        </w:rPr>
        <w:t>EP1820 ULTRASONIC CLEANING SYSTEM</w:t>
      </w:r>
    </w:p>
    <w:p w:rsidR="00B8045A" w:rsidRPr="00B8045A" w:rsidRDefault="00B8045A" w:rsidP="00B8045A">
      <w:pPr>
        <w:numPr>
          <w:ilvl w:val="0"/>
          <w:numId w:val="1"/>
        </w:numPr>
        <w:tabs>
          <w:tab w:val="num" w:pos="1584"/>
        </w:tabs>
        <w:spacing w:before="216" w:line="201" w:lineRule="auto"/>
        <w:ind w:left="1584" w:right="864" w:hanging="432"/>
        <w:rPr>
          <w:b/>
          <w:bCs/>
          <w:color w:val="365F91" w:themeColor="accent1" w:themeShade="BF"/>
          <w:sz w:val="40"/>
          <w:szCs w:val="40"/>
        </w:rPr>
      </w:pPr>
      <w:r w:rsidRPr="00B8045A">
        <w:rPr>
          <w:rFonts w:ascii="Arial Rounded MT Bold" w:hAnsi="Arial Rounded MT Bold"/>
          <w:spacing w:val="-2"/>
          <w:w w:val="105"/>
          <w:sz w:val="28"/>
          <w:szCs w:val="28"/>
        </w:rPr>
        <w:t>P</w:t>
      </w:r>
      <w:r w:rsidR="006B36AD" w:rsidRPr="00B8045A">
        <w:rPr>
          <w:rFonts w:ascii="Arial Rounded MT Bold" w:hAnsi="Arial Rounded MT Bold"/>
          <w:spacing w:val="-2"/>
          <w:w w:val="105"/>
          <w:sz w:val="28"/>
          <w:szCs w:val="28"/>
        </w:rPr>
        <w:t>ortable / Rugged / Most Advanced Ultrasonic Technology.</w:t>
      </w:r>
    </w:p>
    <w:p w:rsidR="00B8045A" w:rsidRPr="00B8045A" w:rsidRDefault="006B36AD" w:rsidP="00B8045A">
      <w:pPr>
        <w:numPr>
          <w:ilvl w:val="0"/>
          <w:numId w:val="1"/>
        </w:numPr>
        <w:tabs>
          <w:tab w:val="num" w:pos="1584"/>
        </w:tabs>
        <w:spacing w:before="216" w:line="201" w:lineRule="auto"/>
        <w:ind w:left="1584" w:right="864" w:hanging="432"/>
        <w:rPr>
          <w:b/>
          <w:bCs/>
          <w:color w:val="365F91" w:themeColor="accent1" w:themeShade="BF"/>
          <w:sz w:val="40"/>
          <w:szCs w:val="40"/>
        </w:rPr>
      </w:pPr>
      <w:r w:rsidRPr="00B8045A">
        <w:rPr>
          <w:rFonts w:ascii="Arial Rounded MT Bold" w:hAnsi="Arial Rounded MT Bold"/>
          <w:spacing w:val="-6"/>
          <w:w w:val="105"/>
          <w:sz w:val="28"/>
          <w:szCs w:val="28"/>
        </w:rPr>
        <w:t>Programmable Digital Control For Temperature-Time</w:t>
      </w:r>
      <w:r w:rsidRPr="00B8045A">
        <w:rPr>
          <w:rFonts w:ascii="Arial Rounded MT Bold" w:hAnsi="Arial Rounded MT Bold"/>
          <w:spacing w:val="-6"/>
          <w:w w:val="105"/>
          <w:sz w:val="28"/>
          <w:szCs w:val="28"/>
        </w:rPr>
        <w:t xml:space="preserve"> / Pump &amp; </w:t>
      </w:r>
      <w:r w:rsidRPr="00B8045A">
        <w:rPr>
          <w:rFonts w:ascii="Arial Rounded MT Bold" w:hAnsi="Arial Rounded MT Bold"/>
          <w:spacing w:val="-4"/>
          <w:w w:val="105"/>
          <w:sz w:val="28"/>
          <w:szCs w:val="28"/>
        </w:rPr>
        <w:t>Dual Filters / Overflow Weir &amp; Surface</w:t>
      </w:r>
      <w:r w:rsidRPr="00B8045A">
        <w:rPr>
          <w:rFonts w:ascii="Arial Rounded MT Bold" w:hAnsi="Arial Rounded MT Bold"/>
          <w:spacing w:val="-4"/>
          <w:w w:val="105"/>
          <w:sz w:val="28"/>
          <w:szCs w:val="28"/>
        </w:rPr>
        <w:t xml:space="preserve"> Sparger / Oil Removal / Cover </w:t>
      </w:r>
      <w:r w:rsidRPr="00B8045A">
        <w:rPr>
          <w:rFonts w:ascii="Arial Rounded MT Bold" w:hAnsi="Arial Rounded MT Bold"/>
          <w:spacing w:val="-6"/>
          <w:w w:val="105"/>
          <w:sz w:val="28"/>
          <w:szCs w:val="28"/>
        </w:rPr>
        <w:t>Converts to Drain Rack.</w:t>
      </w:r>
    </w:p>
    <w:p w:rsidR="00B8045A" w:rsidRPr="00B8045A" w:rsidRDefault="00B8045A" w:rsidP="00B8045A">
      <w:pPr>
        <w:numPr>
          <w:ilvl w:val="0"/>
          <w:numId w:val="1"/>
        </w:numPr>
        <w:tabs>
          <w:tab w:val="num" w:pos="1170"/>
          <w:tab w:val="num" w:pos="1584"/>
        </w:tabs>
        <w:spacing w:before="216" w:line="201" w:lineRule="auto"/>
        <w:ind w:left="1584" w:right="170" w:hanging="432"/>
        <w:rPr>
          <w:b/>
          <w:bCs/>
          <w:color w:val="365F91" w:themeColor="accent1" w:themeShade="BF"/>
          <w:sz w:val="40"/>
          <w:szCs w:val="40"/>
        </w:rPr>
      </w:pPr>
      <w:r w:rsidRPr="00B8045A">
        <w:rPr>
          <w:rFonts w:ascii="Arial Rounded MT Bold" w:hAnsi="Arial Rounded MT Bold"/>
          <w:spacing w:val="-2"/>
          <w:w w:val="105"/>
          <w:sz w:val="28"/>
          <w:szCs w:val="28"/>
        </w:rPr>
        <w:t xml:space="preserve">Ceramically Enhanced Transducers Provide Effective Ultrasonic Cleaning        </w:t>
      </w:r>
    </w:p>
    <w:p w:rsidR="00B8045A" w:rsidRPr="00B8045A" w:rsidRDefault="006B36AD" w:rsidP="00B8045A">
      <w:pPr>
        <w:numPr>
          <w:ilvl w:val="0"/>
          <w:numId w:val="1"/>
        </w:numPr>
        <w:tabs>
          <w:tab w:val="num" w:pos="1170"/>
          <w:tab w:val="num" w:pos="1584"/>
        </w:tabs>
        <w:spacing w:before="216" w:line="201" w:lineRule="auto"/>
        <w:ind w:left="1584" w:right="864" w:hanging="432"/>
        <w:rPr>
          <w:b/>
          <w:bCs/>
          <w:color w:val="365F91" w:themeColor="accent1" w:themeShade="BF"/>
          <w:sz w:val="40"/>
          <w:szCs w:val="40"/>
        </w:rPr>
      </w:pPr>
      <w:r w:rsidRPr="00B8045A">
        <w:rPr>
          <w:rFonts w:ascii="Arial Rounded MT Bold" w:hAnsi="Arial Rounded MT Bold"/>
          <w:b/>
          <w:bCs/>
          <w:spacing w:val="-6"/>
          <w:w w:val="105"/>
          <w:sz w:val="28"/>
          <w:szCs w:val="28"/>
          <w:u w:val="single"/>
        </w:rPr>
        <w:t>Options:</w:t>
      </w:r>
      <w:r w:rsidRPr="00B8045A">
        <w:rPr>
          <w:rFonts w:ascii="Arial Rounded MT Bold" w:hAnsi="Arial Rounded MT Bold"/>
          <w:spacing w:val="-6"/>
          <w:w w:val="105"/>
          <w:sz w:val="28"/>
          <w:szCs w:val="28"/>
        </w:rPr>
        <w:t xml:space="preserve"> Additional Basket /Auto-Fill </w:t>
      </w:r>
    </w:p>
    <w:tbl>
      <w:tblPr>
        <w:tblW w:w="0" w:type="auto"/>
        <w:tblInd w:w="7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5"/>
        <w:gridCol w:w="4795"/>
      </w:tblGrid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B8045A">
            <w:pPr>
              <w:ind w:left="115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V</w:t>
            </w:r>
            <w:r w:rsidR="006B36AD" w:rsidRPr="00B8045A">
              <w:rPr>
                <w:rFonts w:eastAsiaTheme="minorEastAsia"/>
                <w:b/>
                <w:bCs/>
              </w:rPr>
              <w:t>oltage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240V / 1 phase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Amps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37.6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 w:rsidP="007E6AB4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 xml:space="preserve">Heat Power in </w:t>
            </w:r>
            <w:r w:rsidR="007E6AB4" w:rsidRPr="00B8045A">
              <w:rPr>
                <w:rFonts w:eastAsiaTheme="minorEastAsia"/>
                <w:b/>
                <w:bCs/>
              </w:rPr>
              <w:t>RMS W</w:t>
            </w:r>
            <w:r w:rsidRPr="00B8045A">
              <w:rPr>
                <w:rFonts w:eastAsiaTheme="minorEastAsia"/>
                <w:b/>
                <w:bCs/>
              </w:rPr>
              <w:t>atts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4000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Operating Temperature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130 - 165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 w:rsidP="007E6AB4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 xml:space="preserve">Ultrasonic Power in </w:t>
            </w:r>
            <w:r w:rsidR="007E6AB4" w:rsidRPr="00B8045A">
              <w:rPr>
                <w:rFonts w:eastAsiaTheme="minorEastAsia"/>
                <w:b/>
                <w:bCs/>
              </w:rPr>
              <w:t>RMS W</w:t>
            </w:r>
            <w:r w:rsidRPr="00B8045A">
              <w:rPr>
                <w:rFonts w:eastAsiaTheme="minorEastAsia"/>
                <w:b/>
                <w:bCs/>
              </w:rPr>
              <w:t>atts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2000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Ultrasonic Standard kHz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40 kHz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Overall Dimensions LR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  <w:spacing w:val="-8"/>
              </w:rPr>
            </w:pPr>
            <w:r w:rsidRPr="00B8045A">
              <w:rPr>
                <w:rFonts w:eastAsiaTheme="minorEastAsia"/>
                <w:b/>
                <w:bCs/>
                <w:spacing w:val="-8"/>
              </w:rPr>
              <w:t>26 1/4”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Overall Dimensions FB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  <w:spacing w:val="-8"/>
              </w:rPr>
            </w:pPr>
            <w:r w:rsidRPr="00B8045A">
              <w:rPr>
                <w:rFonts w:eastAsiaTheme="minorEastAsia"/>
                <w:b/>
                <w:bCs/>
                <w:spacing w:val="-8"/>
              </w:rPr>
              <w:t>33 1/4”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Overall Dimensions HT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47 13/16”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Capacity Gallons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31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Working Tank LR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18”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Working Tank FB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20”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Working Tank Liquid Depth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18”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Basket LR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15”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Basket FB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18”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Basket Depth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18.5”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Wheels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4</w:t>
            </w:r>
            <w:r w:rsidR="000739A1">
              <w:rPr>
                <w:rFonts w:eastAsiaTheme="minorEastAsia"/>
                <w:b/>
                <w:bCs/>
              </w:rPr>
              <w:t xml:space="preserve"> inch Casters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Pump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Included*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Dual Filtration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Included*</w:t>
            </w:r>
          </w:p>
        </w:tc>
      </w:tr>
      <w:tr w:rsidR="00000000" w:rsidRPr="00B80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5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Surface Sparger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B8045A" w:rsidRDefault="006B36AD">
            <w:pPr>
              <w:ind w:left="110"/>
              <w:rPr>
                <w:rFonts w:eastAsiaTheme="minorEastAsia"/>
                <w:b/>
                <w:bCs/>
              </w:rPr>
            </w:pPr>
            <w:r w:rsidRPr="00B8045A">
              <w:rPr>
                <w:rFonts w:eastAsiaTheme="minorEastAsia"/>
                <w:b/>
                <w:bCs/>
              </w:rPr>
              <w:t>Included*</w:t>
            </w:r>
          </w:p>
        </w:tc>
      </w:tr>
    </w:tbl>
    <w:p w:rsidR="006B36AD" w:rsidRPr="00B8045A" w:rsidRDefault="006B36AD">
      <w:pPr>
        <w:spacing w:after="306" w:line="20" w:lineRule="exact"/>
        <w:ind w:left="705" w:right="705"/>
      </w:pPr>
    </w:p>
    <w:sectPr w:rsidR="006B36AD" w:rsidRPr="00B8045A">
      <w:pgSz w:w="12245" w:h="15703"/>
      <w:pgMar w:top="526" w:right="441" w:bottom="331" w:left="74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DAE3"/>
    <w:multiLevelType w:val="singleLevel"/>
    <w:tmpl w:val="5B5DC945"/>
    <w:lvl w:ilvl="0">
      <w:numFmt w:val="bullet"/>
      <w:lvlText w:val="·"/>
      <w:lvlJc w:val="left"/>
      <w:pPr>
        <w:tabs>
          <w:tab w:val="num" w:pos="540"/>
        </w:tabs>
        <w:ind w:left="1260"/>
      </w:pPr>
      <w:rPr>
        <w:rFonts w:ascii="Symbol" w:hAnsi="Symbol" w:cs="Symbol"/>
        <w:snapToGrid/>
        <w:spacing w:val="-2"/>
        <w:w w:val="105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D8437E"/>
    <w:rsid w:val="000739A1"/>
    <w:rsid w:val="006B36AD"/>
    <w:rsid w:val="007E6AB4"/>
    <w:rsid w:val="00B8045A"/>
    <w:rsid w:val="00D8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6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2008-12-03T02:49:00Z</dcterms:created>
  <dcterms:modified xsi:type="dcterms:W3CDTF">2008-12-03T02:49:00Z</dcterms:modified>
</cp:coreProperties>
</file>